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AA" w:rsidRDefault="002840AA" w:rsidP="002840AA">
      <w:pPr>
        <w:jc w:val="center"/>
        <w:rPr>
          <w:rFonts w:ascii="Palatino Linotype" w:hAnsi="Palatino Linotype"/>
          <w:i/>
          <w:sz w:val="16"/>
          <w:szCs w:val="16"/>
        </w:rPr>
      </w:pPr>
      <w:r>
        <w:rPr>
          <w:rFonts w:ascii="Palatino Linotype" w:hAnsi="Palatino Linotype"/>
          <w:b/>
          <w:i/>
          <w:sz w:val="16"/>
          <w:szCs w:val="16"/>
        </w:rPr>
        <w:t>ISTITUTO COMPRENSIVO n. 5 “P. A. MATTIOLI ”</w:t>
      </w:r>
    </w:p>
    <w:p w:rsidR="002840AA" w:rsidRDefault="002840AA" w:rsidP="002840AA">
      <w:pPr>
        <w:jc w:val="center"/>
        <w:rPr>
          <w:rFonts w:ascii="Palatino Linotype" w:hAnsi="Palatino Linotype"/>
          <w:b/>
          <w:i/>
          <w:sz w:val="16"/>
          <w:szCs w:val="16"/>
        </w:rPr>
      </w:pPr>
      <w:r>
        <w:rPr>
          <w:rFonts w:ascii="Palatino Linotype" w:hAnsi="Palatino Linotype"/>
          <w:b/>
          <w:i/>
          <w:sz w:val="16"/>
          <w:szCs w:val="16"/>
        </w:rPr>
        <w:t>Via N. Sauro, 1 - 53100 Siena /</w:t>
      </w:r>
      <w:r>
        <w:rPr>
          <w:rFonts w:ascii="Palatino Linotype" w:hAnsi="Palatino Linotype"/>
          <w:b/>
          <w:sz w:val="16"/>
          <w:szCs w:val="16"/>
        </w:rPr>
        <w:sym w:font="Wingdings 2" w:char="F027"/>
      </w:r>
      <w:r>
        <w:rPr>
          <w:rFonts w:ascii="Palatino Linotype" w:hAnsi="Palatino Linotype"/>
          <w:b/>
          <w:i/>
          <w:sz w:val="16"/>
          <w:szCs w:val="16"/>
        </w:rPr>
        <w:t xml:space="preserve"> 0577-48080 / </w:t>
      </w:r>
      <w:r>
        <w:rPr>
          <w:rFonts w:ascii="Palatino Linotype" w:hAnsi="Palatino Linotype"/>
          <w:b/>
          <w:sz w:val="16"/>
          <w:szCs w:val="16"/>
        </w:rPr>
        <w:sym w:font="Wingdings 2" w:char="F027"/>
      </w:r>
      <w:r>
        <w:rPr>
          <w:rFonts w:ascii="Palatino Linotype" w:hAnsi="Palatino Linotype"/>
          <w:b/>
          <w:i/>
          <w:sz w:val="16"/>
          <w:szCs w:val="16"/>
        </w:rPr>
        <w:t xml:space="preserve"> 0577-42981 / </w:t>
      </w:r>
      <w:r>
        <w:rPr>
          <w:rFonts w:ascii="Palatino Linotype" w:hAnsi="Palatino Linotype"/>
          <w:b/>
          <w:sz w:val="16"/>
          <w:szCs w:val="16"/>
        </w:rPr>
        <w:sym w:font="Wingdings 2" w:char="F037"/>
      </w:r>
      <w:r>
        <w:rPr>
          <w:rFonts w:ascii="Palatino Linotype" w:hAnsi="Palatino Linotype"/>
          <w:b/>
          <w:sz w:val="16"/>
          <w:szCs w:val="16"/>
        </w:rPr>
        <w:t xml:space="preserve"> 0577-045544 </w:t>
      </w:r>
      <w:r>
        <w:rPr>
          <w:rFonts w:ascii="Palatino Linotype" w:hAnsi="Palatino Linotype"/>
          <w:b/>
          <w:i/>
          <w:sz w:val="16"/>
          <w:szCs w:val="16"/>
        </w:rPr>
        <w:t xml:space="preserve">Cod. </w:t>
      </w:r>
      <w:proofErr w:type="spellStart"/>
      <w:r>
        <w:rPr>
          <w:rFonts w:ascii="Palatino Linotype" w:hAnsi="Palatino Linotype"/>
          <w:b/>
          <w:i/>
          <w:sz w:val="16"/>
          <w:szCs w:val="16"/>
        </w:rPr>
        <w:t>Fisc</w:t>
      </w:r>
      <w:proofErr w:type="spellEnd"/>
      <w:r>
        <w:rPr>
          <w:rFonts w:ascii="Palatino Linotype" w:hAnsi="Palatino Linotype"/>
          <w:b/>
          <w:i/>
          <w:sz w:val="16"/>
          <w:szCs w:val="16"/>
        </w:rPr>
        <w:t xml:space="preserve">. 92061500523 </w:t>
      </w:r>
    </w:p>
    <w:p w:rsidR="002840AA" w:rsidRDefault="002840AA" w:rsidP="002840AA">
      <w:pPr>
        <w:ind w:left="1416" w:firstLine="708"/>
        <w:rPr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sym w:font="Wingdings" w:char="F02B"/>
      </w:r>
      <w:r>
        <w:rPr>
          <w:rFonts w:ascii="Palatino Linotype" w:hAnsi="Palatino Linotype"/>
          <w:b/>
          <w:sz w:val="16"/>
          <w:szCs w:val="16"/>
        </w:rPr>
        <w:t xml:space="preserve"> </w:t>
      </w:r>
      <w:hyperlink r:id="rId6" w:history="1">
        <w:r>
          <w:rPr>
            <w:rStyle w:val="Collegamentoipertestuale"/>
            <w:rFonts w:ascii="Palatino Linotype" w:hAnsi="Palatino Linotype"/>
            <w:b/>
            <w:i/>
            <w:sz w:val="16"/>
            <w:szCs w:val="16"/>
          </w:rPr>
          <w:t>siic82500d@istruzione.it</w:t>
        </w:r>
      </w:hyperlink>
      <w:r>
        <w:rPr>
          <w:rFonts w:ascii="Palatino Linotype" w:hAnsi="Palatino Linotype"/>
          <w:b/>
          <w:i/>
          <w:sz w:val="16"/>
          <w:szCs w:val="16"/>
        </w:rPr>
        <w:t xml:space="preserve">       </w:t>
      </w:r>
      <w:r>
        <w:rPr>
          <w:rFonts w:ascii="Palatino Linotype" w:hAnsi="Palatino Linotype"/>
          <w:b/>
          <w:sz w:val="16"/>
          <w:szCs w:val="16"/>
        </w:rPr>
        <w:sym w:font="Wingdings" w:char="F02B"/>
      </w:r>
      <w:r>
        <w:rPr>
          <w:rFonts w:ascii="Palatino Linotype" w:hAnsi="Palatino Linotype"/>
          <w:b/>
          <w:sz w:val="16"/>
          <w:szCs w:val="16"/>
        </w:rPr>
        <w:t xml:space="preserve"> </w:t>
      </w:r>
      <w:hyperlink r:id="rId7" w:history="1">
        <w:r>
          <w:rPr>
            <w:rStyle w:val="Collegamentoipertestuale"/>
            <w:rFonts w:ascii="Palatino Linotype" w:hAnsi="Palatino Linotype"/>
            <w:b/>
            <w:i/>
            <w:sz w:val="16"/>
            <w:szCs w:val="16"/>
          </w:rPr>
          <w:t>siena1.di@libero.it</w:t>
        </w:r>
      </w:hyperlink>
    </w:p>
    <w:p w:rsidR="002840AA" w:rsidRDefault="002840AA" w:rsidP="002840AA"/>
    <w:p w:rsidR="002840AA" w:rsidRDefault="002840AA" w:rsidP="002840AA">
      <w:proofErr w:type="spellStart"/>
      <w:r>
        <w:t>Prot</w:t>
      </w:r>
      <w:proofErr w:type="spellEnd"/>
      <w:r>
        <w:t>. 2680/A10b</w:t>
      </w:r>
      <w:r>
        <w:tab/>
      </w:r>
      <w:r>
        <w:tab/>
      </w:r>
      <w:r>
        <w:tab/>
      </w:r>
      <w:r>
        <w:tab/>
      </w:r>
      <w:r>
        <w:tab/>
        <w:t>Siena, 06 maggio 2015</w:t>
      </w:r>
    </w:p>
    <w:p w:rsidR="002840AA" w:rsidRDefault="002840AA" w:rsidP="002840AA"/>
    <w:p w:rsidR="002840AA" w:rsidRDefault="002840AA" w:rsidP="002840AA"/>
    <w:p w:rsidR="002840AA" w:rsidRDefault="002840AA" w:rsidP="002840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DOCENTI DELL’I.C. “P.A.MATTIOLI”</w:t>
      </w:r>
    </w:p>
    <w:p w:rsidR="002840AA" w:rsidRDefault="002840AA" w:rsidP="002840AA"/>
    <w:p w:rsidR="002840AA" w:rsidRDefault="002840AA" w:rsidP="002840AA">
      <w:r>
        <w:t>OGGETTO:</w:t>
      </w:r>
      <w:r>
        <w:tab/>
        <w:t xml:space="preserve">Convocazione </w:t>
      </w:r>
      <w:r>
        <w:rPr>
          <w:b/>
        </w:rPr>
        <w:t>Collegio Docenti</w:t>
      </w:r>
      <w:r>
        <w:t>.</w:t>
      </w:r>
    </w:p>
    <w:p w:rsidR="002840AA" w:rsidRDefault="002840AA" w:rsidP="002840AA"/>
    <w:p w:rsidR="002840AA" w:rsidRDefault="002840AA" w:rsidP="002840AA"/>
    <w:p w:rsidR="002840AA" w:rsidRDefault="002840AA" w:rsidP="002840AA">
      <w:pPr>
        <w:jc w:val="both"/>
      </w:pPr>
      <w:r>
        <w:tab/>
      </w:r>
      <w:r>
        <w:tab/>
        <w:t xml:space="preserve">Il giorno </w:t>
      </w:r>
      <w:r>
        <w:rPr>
          <w:b/>
        </w:rPr>
        <w:t>martedì 12 maggio 2015</w:t>
      </w:r>
      <w:r>
        <w:t xml:space="preserve"> alle </w:t>
      </w:r>
      <w:r>
        <w:rPr>
          <w:b/>
        </w:rPr>
        <w:t>ore 16,45</w:t>
      </w:r>
      <w:r>
        <w:t xml:space="preserve"> presso </w:t>
      </w:r>
      <w:smartTag w:uri="urn:schemas-microsoft-com:office:smarttags" w:element="PersonName">
        <w:smartTagPr>
          <w:attr w:name="ProductID" w:val="la Sec."/>
        </w:smartTagPr>
        <w:r>
          <w:t>la Sec.</w:t>
        </w:r>
      </w:smartTag>
      <w:r>
        <w:t xml:space="preserve"> di Primo grado        “</w:t>
      </w:r>
      <w:r>
        <w:rPr>
          <w:b/>
        </w:rPr>
        <w:t>P.A.MATTIOLI</w:t>
      </w:r>
      <w:r>
        <w:t xml:space="preserve">” di </w:t>
      </w:r>
      <w:proofErr w:type="spellStart"/>
      <w:r>
        <w:t>Ravacciano</w:t>
      </w:r>
      <w:proofErr w:type="spellEnd"/>
      <w:r>
        <w:t xml:space="preserve"> viene convocato il Collegio dei Docenti con il seguente o.d.g.:</w:t>
      </w:r>
    </w:p>
    <w:p w:rsidR="002840AA" w:rsidRDefault="002840AA" w:rsidP="002840AA"/>
    <w:p w:rsidR="002840AA" w:rsidRDefault="002840AA" w:rsidP="002840AA">
      <w:pPr>
        <w:numPr>
          <w:ilvl w:val="0"/>
          <w:numId w:val="1"/>
        </w:numPr>
      </w:pPr>
      <w:r>
        <w:t>Lettura a approvazione verbale seduta precedente;</w:t>
      </w:r>
    </w:p>
    <w:p w:rsidR="002840AA" w:rsidRDefault="002840AA" w:rsidP="002840AA">
      <w:pPr>
        <w:ind w:left="2124"/>
      </w:pPr>
    </w:p>
    <w:p w:rsidR="002840AA" w:rsidRDefault="002840AA" w:rsidP="002840AA">
      <w:pPr>
        <w:numPr>
          <w:ilvl w:val="0"/>
          <w:numId w:val="1"/>
        </w:numPr>
      </w:pPr>
      <w:r>
        <w:t xml:space="preserve">Delibera adozioni Libri di testo </w:t>
      </w:r>
      <w:proofErr w:type="spellStart"/>
      <w:r>
        <w:t>a.s.</w:t>
      </w:r>
      <w:proofErr w:type="spellEnd"/>
      <w:r>
        <w:t xml:space="preserve"> 2015/16;</w:t>
      </w:r>
    </w:p>
    <w:p w:rsidR="002840AA" w:rsidRDefault="002840AA" w:rsidP="002840AA"/>
    <w:p w:rsidR="002840AA" w:rsidRDefault="002840AA" w:rsidP="002840AA">
      <w:pPr>
        <w:numPr>
          <w:ilvl w:val="0"/>
          <w:numId w:val="1"/>
        </w:numPr>
      </w:pPr>
      <w:r>
        <w:t xml:space="preserve">Determinazione dei criteri per la validazione in deroga (in casi eccezionali) </w:t>
      </w:r>
      <w:proofErr w:type="spellStart"/>
      <w:r>
        <w:t>dell’a.s.</w:t>
      </w:r>
      <w:proofErr w:type="spellEnd"/>
      <w:r>
        <w:t>;</w:t>
      </w:r>
    </w:p>
    <w:p w:rsidR="002840AA" w:rsidRDefault="002840AA" w:rsidP="002840AA"/>
    <w:p w:rsidR="002840AA" w:rsidRDefault="002840AA" w:rsidP="002840AA">
      <w:pPr>
        <w:numPr>
          <w:ilvl w:val="0"/>
          <w:numId w:val="1"/>
        </w:numPr>
      </w:pPr>
      <w:r>
        <w:t>Determinazione dei criteri per l’ammissione alla classe successiva o all’Esame di Stato deliberata dal Consiglio di Classe per gli alunni che presentino delle insufficienze;</w:t>
      </w:r>
    </w:p>
    <w:p w:rsidR="002840AA" w:rsidRDefault="002840AA" w:rsidP="002840AA">
      <w:pPr>
        <w:pStyle w:val="Paragrafoelenco"/>
      </w:pPr>
    </w:p>
    <w:p w:rsidR="002840AA" w:rsidRDefault="002840AA" w:rsidP="002840AA">
      <w:pPr>
        <w:numPr>
          <w:ilvl w:val="0"/>
          <w:numId w:val="1"/>
        </w:numPr>
      </w:pPr>
      <w:r>
        <w:t>Determinazione modalità di svolgimento Esame Inglese potenziato;</w:t>
      </w:r>
    </w:p>
    <w:p w:rsidR="002840AA" w:rsidRDefault="002840AA" w:rsidP="002840AA">
      <w:pPr>
        <w:pStyle w:val="Paragrafoelenco"/>
      </w:pPr>
    </w:p>
    <w:p w:rsidR="002840AA" w:rsidRDefault="002840AA" w:rsidP="002840AA">
      <w:pPr>
        <w:numPr>
          <w:ilvl w:val="0"/>
          <w:numId w:val="1"/>
        </w:numPr>
      </w:pPr>
      <w:r>
        <w:t>Approvazione calendario esami;</w:t>
      </w:r>
    </w:p>
    <w:p w:rsidR="002840AA" w:rsidRDefault="002840AA" w:rsidP="002840AA"/>
    <w:p w:rsidR="002840AA" w:rsidRDefault="002840AA" w:rsidP="002840AA">
      <w:pPr>
        <w:numPr>
          <w:ilvl w:val="0"/>
          <w:numId w:val="1"/>
        </w:numPr>
      </w:pPr>
      <w:r>
        <w:t>Determinazione dei criteri orientativi per lo svolgimento delle prove d’Esame di Stato (assistenza alle prove scritte, disponibilità);</w:t>
      </w:r>
    </w:p>
    <w:p w:rsidR="002840AA" w:rsidRDefault="002840AA" w:rsidP="002840AA"/>
    <w:p w:rsidR="002840AA" w:rsidRDefault="002840AA" w:rsidP="002840AA">
      <w:pPr>
        <w:numPr>
          <w:ilvl w:val="0"/>
          <w:numId w:val="1"/>
        </w:numPr>
      </w:pPr>
      <w:r>
        <w:t>Determinazione dei criteri per la somministrazione delle prove I.N.V.A.L.S.I.;</w:t>
      </w:r>
    </w:p>
    <w:p w:rsidR="002840AA" w:rsidRDefault="002840AA" w:rsidP="002840AA"/>
    <w:p w:rsidR="002840AA" w:rsidRDefault="002840AA" w:rsidP="002840AA">
      <w:pPr>
        <w:numPr>
          <w:ilvl w:val="0"/>
          <w:numId w:val="1"/>
        </w:numPr>
      </w:pPr>
      <w:r>
        <w:t>Determinazione dei criteri per la compilazione del certificato delle competenze rilasciato agli alunni al termine dell’Esame di Stato;</w:t>
      </w:r>
    </w:p>
    <w:p w:rsidR="002840AA" w:rsidRDefault="002840AA" w:rsidP="002840AA"/>
    <w:p w:rsidR="002840AA" w:rsidRDefault="002840AA" w:rsidP="002840AA">
      <w:pPr>
        <w:numPr>
          <w:ilvl w:val="0"/>
          <w:numId w:val="1"/>
        </w:numPr>
      </w:pPr>
      <w:r>
        <w:t>Commissioni per la formazione delle classi;</w:t>
      </w:r>
    </w:p>
    <w:p w:rsidR="002840AA" w:rsidRDefault="002840AA" w:rsidP="002840AA"/>
    <w:p w:rsidR="002840AA" w:rsidRDefault="002840AA" w:rsidP="002840AA">
      <w:pPr>
        <w:numPr>
          <w:ilvl w:val="0"/>
          <w:numId w:val="1"/>
        </w:numPr>
      </w:pPr>
      <w:r>
        <w:t>Comunicazioni.</w:t>
      </w:r>
    </w:p>
    <w:p w:rsidR="002840AA" w:rsidRDefault="002840AA" w:rsidP="002840AA">
      <w:pPr>
        <w:ind w:left="1410"/>
      </w:pPr>
    </w:p>
    <w:p w:rsidR="002840AA" w:rsidRDefault="002840AA" w:rsidP="002840AA">
      <w:pPr>
        <w:ind w:left="1416"/>
      </w:pPr>
      <w:r>
        <w:t xml:space="preserve">Il Collegio terminerà alle </w:t>
      </w:r>
      <w:r>
        <w:rPr>
          <w:b/>
        </w:rPr>
        <w:t>ore 18:45</w:t>
      </w:r>
      <w:r>
        <w:t>.</w:t>
      </w:r>
      <w:r>
        <w:tab/>
      </w:r>
    </w:p>
    <w:p w:rsidR="00C7113A" w:rsidRDefault="002840AA" w:rsidP="002840AA">
      <w:pPr>
        <w:tabs>
          <w:tab w:val="left" w:pos="2355"/>
        </w:tabs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rPr>
          <w:noProof/>
        </w:rPr>
        <w:drawing>
          <wp:inline distT="0" distB="0" distL="0" distR="0" wp14:anchorId="27E93983" wp14:editId="39500D1A">
            <wp:extent cx="2981325" cy="13906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CB5"/>
    <w:multiLevelType w:val="hybridMultilevel"/>
    <w:tmpl w:val="CCE88D00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>
      <w:start w:val="1"/>
      <w:numFmt w:val="lowerLetter"/>
      <w:lvlText w:val="%2."/>
      <w:lvlJc w:val="left"/>
      <w:pPr>
        <w:ind w:left="3600" w:hanging="360"/>
      </w:pPr>
    </w:lvl>
    <w:lvl w:ilvl="2" w:tplc="0410001B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>
      <w:start w:val="1"/>
      <w:numFmt w:val="lowerLetter"/>
      <w:lvlText w:val="%5."/>
      <w:lvlJc w:val="left"/>
      <w:pPr>
        <w:ind w:left="5760" w:hanging="360"/>
      </w:pPr>
    </w:lvl>
    <w:lvl w:ilvl="5" w:tplc="0410001B">
      <w:start w:val="1"/>
      <w:numFmt w:val="lowerRoman"/>
      <w:lvlText w:val="%6."/>
      <w:lvlJc w:val="right"/>
      <w:pPr>
        <w:ind w:left="6480" w:hanging="180"/>
      </w:pPr>
    </w:lvl>
    <w:lvl w:ilvl="6" w:tplc="0410000F">
      <w:start w:val="1"/>
      <w:numFmt w:val="decimal"/>
      <w:lvlText w:val="%7."/>
      <w:lvlJc w:val="left"/>
      <w:pPr>
        <w:ind w:left="7200" w:hanging="360"/>
      </w:pPr>
    </w:lvl>
    <w:lvl w:ilvl="7" w:tplc="04100019">
      <w:start w:val="1"/>
      <w:numFmt w:val="lowerLetter"/>
      <w:lvlText w:val="%8."/>
      <w:lvlJc w:val="left"/>
      <w:pPr>
        <w:ind w:left="7920" w:hanging="360"/>
      </w:pPr>
    </w:lvl>
    <w:lvl w:ilvl="8" w:tplc="0410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AA"/>
    <w:rsid w:val="002840AA"/>
    <w:rsid w:val="00C7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840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840A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A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840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840A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A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siena1.di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c82500d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1</cp:revision>
  <dcterms:created xsi:type="dcterms:W3CDTF">2015-05-06T10:53:00Z</dcterms:created>
  <dcterms:modified xsi:type="dcterms:W3CDTF">2015-05-06T10:54:00Z</dcterms:modified>
</cp:coreProperties>
</file>